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48" w:rsidRPr="00E96286" w:rsidRDefault="00D46148" w:rsidP="00D46148">
      <w:pPr>
        <w:rPr>
          <w:sz w:val="24"/>
          <w:szCs w:val="24"/>
        </w:rPr>
      </w:pPr>
      <w:r w:rsidRPr="00D715B3">
        <w:rPr>
          <w:rStyle w:val="Heading1Char"/>
        </w:rPr>
        <w:t>Silent sustained reading</w:t>
      </w:r>
      <w:r w:rsidRPr="00E96286">
        <w:rPr>
          <w:sz w:val="24"/>
          <w:szCs w:val="24"/>
        </w:rPr>
        <w:t xml:space="preserve"> has its benefits to proficient re</w:t>
      </w:r>
      <w:r w:rsidR="00792E8E">
        <w:rPr>
          <w:sz w:val="24"/>
          <w:szCs w:val="24"/>
        </w:rPr>
        <w:t>aders who are motivated to read,</w:t>
      </w:r>
      <w:r w:rsidRPr="00E96286">
        <w:rPr>
          <w:sz w:val="24"/>
          <w:szCs w:val="24"/>
        </w:rPr>
        <w:t xml:space="preserve"> but to unmotivated or under-developed readers, it offers little benefit. </w:t>
      </w:r>
    </w:p>
    <w:p w:rsidR="00E96286" w:rsidRPr="00E96286" w:rsidRDefault="00E96286" w:rsidP="00E96286">
      <w:pPr>
        <w:spacing w:before="24" w:after="24" w:line="240" w:lineRule="auto"/>
        <w:rPr>
          <w:rFonts w:eastAsia="Times New Roman" w:cs="Times New Roman"/>
          <w:color w:val="000000"/>
          <w:sz w:val="24"/>
          <w:szCs w:val="24"/>
        </w:rPr>
      </w:pPr>
      <w:r w:rsidRPr="00E96286">
        <w:rPr>
          <w:rFonts w:eastAsia="Times New Roman" w:cs="Times New Roman"/>
          <w:color w:val="000000"/>
          <w:sz w:val="24"/>
          <w:szCs w:val="24"/>
        </w:rPr>
        <w:t>When a motivated and efficient reader reads, he or she develops vocabulary beyond what he hears or speaks, complex sentence structure to use in writing and eventually academic conversations, and knowledge. He simply learns more about more stuff. It is enjoyable. A proficient, developed reader can read a variety of text formats and can readily connect the information to previous and relevant events, and may be exposed to over one million words a year is they read just 20 minutes a day (Mathew Effect, 1986). Most children are developed readers by 4</w:t>
      </w:r>
      <w:r w:rsidRPr="00E96286">
        <w:rPr>
          <w:rFonts w:eastAsia="Times New Roman" w:cs="Times New Roman"/>
          <w:color w:val="000000"/>
          <w:sz w:val="24"/>
          <w:szCs w:val="24"/>
          <w:vertAlign w:val="superscript"/>
        </w:rPr>
        <w:t>th</w:t>
      </w:r>
      <w:r w:rsidRPr="00E96286">
        <w:rPr>
          <w:rFonts w:eastAsia="Times New Roman" w:cs="Times New Roman"/>
          <w:color w:val="000000"/>
          <w:sz w:val="24"/>
          <w:szCs w:val="24"/>
        </w:rPr>
        <w:t> grade, many of these enjoy reading. In today’s world more than ever with competing social media and gaming, students need to be encouraged to read.</w:t>
      </w:r>
    </w:p>
    <w:p w:rsidR="00E96286" w:rsidRPr="00E96286" w:rsidRDefault="00E96286" w:rsidP="00E96286">
      <w:pPr>
        <w:spacing w:before="24" w:after="24" w:line="240" w:lineRule="auto"/>
        <w:rPr>
          <w:rFonts w:eastAsia="Times New Roman" w:cs="Times New Roman"/>
          <w:color w:val="000000"/>
          <w:sz w:val="24"/>
          <w:szCs w:val="24"/>
        </w:rPr>
      </w:pPr>
    </w:p>
    <w:p w:rsidR="00E96286" w:rsidRPr="00E96286" w:rsidRDefault="00E96286" w:rsidP="00E96286">
      <w:pPr>
        <w:spacing w:after="0" w:line="240" w:lineRule="auto"/>
        <w:rPr>
          <w:rFonts w:eastAsia="Times New Roman" w:cs="Times New Roman"/>
          <w:color w:val="000000"/>
          <w:sz w:val="24"/>
          <w:szCs w:val="24"/>
        </w:rPr>
      </w:pPr>
      <w:r w:rsidRPr="00E96286">
        <w:rPr>
          <w:rFonts w:eastAsia="Times New Roman" w:cs="Times New Roman"/>
          <w:color w:val="000000"/>
          <w:sz w:val="24"/>
          <w:szCs w:val="24"/>
        </w:rPr>
        <w:t>Reading does not come naturally to the dyslexic reader. When A dyslexic learner reads, he spends his time decoding the text and trying to make sense of what it is saying.  He or she is rarely able to read with understanding at their intellect and interest level. Some dyslexic readers are motivated to read and should be encouraged to do so; however, when he or she is required to read for understanding and time is a factor, the dyslexic learner should be allowed to use an audio format. </w:t>
      </w:r>
      <w:hyperlink r:id="rId4" w:history="1">
        <w:r w:rsidRPr="00E96286">
          <w:rPr>
            <w:rFonts w:eastAsia="Times New Roman" w:cs="Times New Roman"/>
            <w:color w:val="0000FF"/>
            <w:sz w:val="24"/>
            <w:szCs w:val="24"/>
            <w:u w:val="single"/>
          </w:rPr>
          <w:t>Audiobooks are believed to be beneficial to all students</w:t>
        </w:r>
      </w:hyperlink>
      <w:r w:rsidRPr="00E96286">
        <w:rPr>
          <w:rFonts w:eastAsia="Times New Roman" w:cs="Times New Roman"/>
          <w:color w:val="000000"/>
          <w:sz w:val="24"/>
          <w:szCs w:val="24"/>
        </w:rPr>
        <w:t>. Vocabulary, sentence structure, academic language, and knowledge can be attained with the same efficiency in both audio and printed format. Slow reading speed and improper word identification will limit the dyslexic reader’s exposure to usable vocabulary and knowledge. The dyslexic learner deserves to be exposed to over one million words a year like his or her non-impaired peer; he simple will not be exposed to that many words by reading silently</w:t>
      </w:r>
      <w:r w:rsidR="00A728A9">
        <w:rPr>
          <w:rFonts w:eastAsia="Times New Roman" w:cs="Times New Roman"/>
          <w:color w:val="000000"/>
          <w:sz w:val="24"/>
          <w:szCs w:val="24"/>
        </w:rPr>
        <w:t xml:space="preserve">. </w:t>
      </w:r>
      <w:r w:rsidRPr="00E96286">
        <w:rPr>
          <w:rFonts w:eastAsia="Times New Roman" w:cs="Times New Roman"/>
          <w:color w:val="000000"/>
          <w:sz w:val="24"/>
          <w:szCs w:val="24"/>
        </w:rPr>
        <w:t>For comprehension, attention to decoding impairs the dyslexic reader in recognizing complex sentence structures and therefore impedes his ability to connect concepts, comprehend texts, and infer word meaning; all typically strengths of the dyslexic mind through audio and verbal communication.</w:t>
      </w:r>
      <w:r w:rsidR="00A728A9">
        <w:rPr>
          <w:rFonts w:eastAsia="Times New Roman" w:cs="Times New Roman"/>
          <w:color w:val="000000"/>
          <w:sz w:val="24"/>
          <w:szCs w:val="24"/>
        </w:rPr>
        <w:t xml:space="preserve"> </w:t>
      </w:r>
      <w:r w:rsidR="00A728A9" w:rsidRPr="00E96286">
        <w:rPr>
          <w:rFonts w:eastAsia="Times New Roman" w:cs="Times New Roman"/>
          <w:color w:val="000000"/>
          <w:sz w:val="24"/>
          <w:szCs w:val="24"/>
        </w:rPr>
        <w:t>He should be given the choice not as a temporary solution but a life-long viable means to learning. </w:t>
      </w:r>
      <w:r w:rsidR="00A728A9">
        <w:rPr>
          <w:rFonts w:eastAsia="Times New Roman" w:cs="Times New Roman"/>
          <w:color w:val="000000"/>
          <w:sz w:val="24"/>
          <w:szCs w:val="24"/>
        </w:rPr>
        <w:t xml:space="preserve"> </w:t>
      </w:r>
    </w:p>
    <w:p w:rsidR="00E96286" w:rsidRPr="00E96286" w:rsidRDefault="00E96286" w:rsidP="00E96286">
      <w:pPr>
        <w:spacing w:before="24" w:after="24" w:line="240" w:lineRule="auto"/>
        <w:rPr>
          <w:rFonts w:eastAsia="Times New Roman" w:cs="Times New Roman"/>
          <w:color w:val="000000"/>
          <w:sz w:val="24"/>
          <w:szCs w:val="24"/>
        </w:rPr>
      </w:pPr>
    </w:p>
    <w:p w:rsidR="00E96286" w:rsidRPr="00E96286" w:rsidRDefault="00E96286" w:rsidP="00E96286">
      <w:pPr>
        <w:spacing w:after="0" w:line="240" w:lineRule="auto"/>
        <w:rPr>
          <w:rFonts w:eastAsia="Times New Roman" w:cs="Times New Roman"/>
          <w:color w:val="000000"/>
          <w:sz w:val="24"/>
          <w:szCs w:val="24"/>
        </w:rPr>
      </w:pPr>
      <w:r w:rsidRPr="00E96286">
        <w:rPr>
          <w:rFonts w:eastAsia="Times New Roman" w:cs="Times New Roman"/>
          <w:color w:val="000000"/>
          <w:sz w:val="24"/>
          <w:szCs w:val="24"/>
        </w:rPr>
        <w:t>One of the arguments for sustained reading is </w:t>
      </w:r>
      <w:hyperlink r:id="rId5" w:history="1">
        <w:r w:rsidRPr="00E96286">
          <w:rPr>
            <w:rFonts w:eastAsia="Times New Roman" w:cs="Times New Roman"/>
            <w:color w:val="0000FF"/>
            <w:sz w:val="24"/>
            <w:szCs w:val="24"/>
            <w:u w:val="single"/>
            <w:shd w:val="clear" w:color="auto" w:fill="FFFFFF"/>
          </w:rPr>
          <w:t>fluency</w:t>
        </w:r>
      </w:hyperlink>
      <w:r w:rsidRPr="00E96286">
        <w:rPr>
          <w:rFonts w:eastAsia="Times New Roman" w:cs="Times New Roman"/>
          <w:color w:val="000000"/>
          <w:sz w:val="24"/>
          <w:szCs w:val="24"/>
        </w:rPr>
        <w:t>. The student will become a faster reader more accurate reader. In the case of the developing dyslexic reader, forced, sustained reading has the reverse effect on fluency, it forces the student to use bad habits, guessing, and can harm their interest in books and other printed sources. The dyslexic requires proper mediation in oral fluency through controlled texts to improve reading rate. Explicit instruction at the word, sentence, and passage level with guidance and interaction is the way to improve accurate reading. Even after successful intervention, it still will take the dyslexic student more time and effort to decode at the word level and read with fluency. Silent reading cannot lead to good reading if the reader does not know they are reading something wrong. </w:t>
      </w:r>
    </w:p>
    <w:p w:rsidR="00E96286" w:rsidRPr="00E96286" w:rsidRDefault="00E96286" w:rsidP="00E96286">
      <w:pPr>
        <w:spacing w:before="24" w:after="24" w:line="240" w:lineRule="auto"/>
        <w:rPr>
          <w:rFonts w:eastAsia="Times New Roman" w:cs="Times New Roman"/>
          <w:color w:val="000000"/>
          <w:sz w:val="24"/>
          <w:szCs w:val="24"/>
        </w:rPr>
      </w:pPr>
    </w:p>
    <w:p w:rsidR="00E96286" w:rsidRPr="00E96286" w:rsidRDefault="00E96286" w:rsidP="00E96286">
      <w:pPr>
        <w:spacing w:after="0" w:line="240" w:lineRule="auto"/>
        <w:rPr>
          <w:rFonts w:eastAsia="Times New Roman" w:cs="Times New Roman"/>
          <w:color w:val="000000"/>
          <w:sz w:val="24"/>
          <w:szCs w:val="24"/>
        </w:rPr>
      </w:pPr>
      <w:r w:rsidRPr="00E96286">
        <w:rPr>
          <w:rFonts w:eastAsia="Times New Roman" w:cs="Times New Roman"/>
          <w:color w:val="000000"/>
          <w:sz w:val="24"/>
          <w:szCs w:val="24"/>
        </w:rPr>
        <w:t>Silent reading is hoped to spark an interest in reading. For the dyslexic student it can have the opposite effect. If forced to read, they simply began to hate reading because they cannot read what they are asked to read or material at their</w:t>
      </w:r>
      <w:r w:rsidR="00A728A9">
        <w:rPr>
          <w:rFonts w:eastAsia="Times New Roman" w:cs="Times New Roman"/>
          <w:color w:val="000000"/>
          <w:sz w:val="24"/>
          <w:szCs w:val="24"/>
        </w:rPr>
        <w:t xml:space="preserve"> interest/intellect level and to read</w:t>
      </w:r>
      <w:r w:rsidRPr="00E96286">
        <w:rPr>
          <w:rFonts w:eastAsia="Times New Roman" w:cs="Times New Roman"/>
          <w:color w:val="000000"/>
          <w:sz w:val="24"/>
          <w:szCs w:val="24"/>
        </w:rPr>
        <w:t xml:space="preserve"> takes a considerable amount of effort. New technology in </w:t>
      </w:r>
      <w:hyperlink r:id="rId6" w:history="1">
        <w:r w:rsidRPr="00E96286">
          <w:rPr>
            <w:rFonts w:eastAsia="Times New Roman" w:cs="Times New Roman"/>
            <w:color w:val="0000FF"/>
            <w:sz w:val="24"/>
            <w:szCs w:val="24"/>
            <w:u w:val="single"/>
          </w:rPr>
          <w:t>text to speech</w:t>
        </w:r>
      </w:hyperlink>
      <w:r w:rsidRPr="00E96286">
        <w:rPr>
          <w:rFonts w:eastAsia="Times New Roman" w:cs="Times New Roman"/>
          <w:color w:val="000000"/>
          <w:sz w:val="24"/>
          <w:szCs w:val="24"/>
        </w:rPr>
        <w:t xml:space="preserve"> and other audio formats allow </w:t>
      </w:r>
      <w:r w:rsidRPr="00E96286">
        <w:rPr>
          <w:rFonts w:eastAsia="Times New Roman" w:cs="Times New Roman"/>
          <w:color w:val="000000"/>
          <w:sz w:val="24"/>
          <w:szCs w:val="24"/>
        </w:rPr>
        <w:lastRenderedPageBreak/>
        <w:t>the dyslexic student autonomy and choices in reading complex material, naturally sparking an interest in reading and learning.</w:t>
      </w:r>
    </w:p>
    <w:p w:rsidR="00E96286" w:rsidRPr="00E96286" w:rsidRDefault="00E96286" w:rsidP="00E96286">
      <w:pPr>
        <w:spacing w:before="24" w:after="24" w:line="240" w:lineRule="auto"/>
        <w:rPr>
          <w:rFonts w:eastAsia="Times New Roman" w:cs="Times New Roman"/>
          <w:color w:val="000000"/>
          <w:sz w:val="24"/>
          <w:szCs w:val="24"/>
        </w:rPr>
      </w:pPr>
    </w:p>
    <w:p w:rsidR="00E96286" w:rsidRDefault="00E96286" w:rsidP="00E96286">
      <w:pPr>
        <w:spacing w:after="0" w:line="240" w:lineRule="auto"/>
        <w:rPr>
          <w:rFonts w:eastAsia="Times New Roman" w:cs="Times New Roman"/>
          <w:color w:val="000000"/>
          <w:sz w:val="24"/>
          <w:szCs w:val="24"/>
        </w:rPr>
      </w:pPr>
      <w:r w:rsidRPr="00E96286">
        <w:rPr>
          <w:rFonts w:eastAsia="Times New Roman" w:cs="Times New Roman"/>
          <w:color w:val="000000"/>
          <w:sz w:val="24"/>
          <w:szCs w:val="24"/>
        </w:rPr>
        <w:t>There is no cure for dyslexia, but we can </w:t>
      </w:r>
      <w:hyperlink r:id="rId7" w:history="1">
        <w:r w:rsidRPr="00E96286">
          <w:rPr>
            <w:rFonts w:eastAsia="Times New Roman" w:cs="Times New Roman"/>
            <w:color w:val="0000FF"/>
            <w:sz w:val="24"/>
            <w:szCs w:val="24"/>
            <w:u w:val="single"/>
          </w:rPr>
          <w:t>treat it.</w:t>
        </w:r>
      </w:hyperlink>
      <w:r w:rsidRPr="00E96286">
        <w:rPr>
          <w:rFonts w:eastAsia="Times New Roman" w:cs="Times New Roman"/>
          <w:color w:val="000000"/>
          <w:sz w:val="24"/>
          <w:szCs w:val="24"/>
        </w:rPr>
        <w:t> Even when a dyslexic student approaches, reaches, or possibly surpasses grade level reading, </w:t>
      </w:r>
      <w:r w:rsidRPr="00E96286">
        <w:rPr>
          <w:rFonts w:eastAsia="Times New Roman" w:cs="Times New Roman"/>
          <w:b/>
          <w:bCs/>
          <w:i/>
          <w:iCs/>
          <w:color w:val="000000"/>
          <w:sz w:val="24"/>
          <w:szCs w:val="24"/>
        </w:rPr>
        <w:t>forced </w:t>
      </w:r>
      <w:r w:rsidRPr="00E96286">
        <w:rPr>
          <w:rFonts w:eastAsia="Times New Roman" w:cs="Times New Roman"/>
          <w:b/>
          <w:bCs/>
          <w:color w:val="000000"/>
          <w:sz w:val="24"/>
          <w:szCs w:val="24"/>
        </w:rPr>
        <w:t>silent reading is not beneficial</w:t>
      </w:r>
      <w:r w:rsidRPr="00E96286">
        <w:rPr>
          <w:rFonts w:eastAsia="Times New Roman" w:cs="Times New Roman"/>
          <w:color w:val="000000"/>
          <w:sz w:val="24"/>
          <w:szCs w:val="24"/>
        </w:rPr>
        <w:t>. They will not learn to read better through silent practice. Again, they may enjoy silent reading and </w:t>
      </w:r>
      <w:r w:rsidRPr="00E96286">
        <w:rPr>
          <w:rFonts w:eastAsia="Times New Roman" w:cs="Times New Roman"/>
          <w:b/>
          <w:bCs/>
          <w:color w:val="000000"/>
          <w:sz w:val="24"/>
          <w:szCs w:val="24"/>
        </w:rPr>
        <w:t>should never be discouraged from reading</w:t>
      </w:r>
      <w:r w:rsidRPr="00E96286">
        <w:rPr>
          <w:rFonts w:eastAsia="Times New Roman" w:cs="Times New Roman"/>
          <w:color w:val="000000"/>
          <w:sz w:val="24"/>
          <w:szCs w:val="24"/>
        </w:rPr>
        <w:t>; </w:t>
      </w:r>
      <w:r w:rsidRPr="00E96286">
        <w:rPr>
          <w:rFonts w:eastAsia="Times New Roman" w:cs="Times New Roman"/>
          <w:b/>
          <w:bCs/>
          <w:color w:val="000000"/>
          <w:sz w:val="24"/>
          <w:szCs w:val="24"/>
        </w:rPr>
        <w:t>they </w:t>
      </w:r>
      <w:r w:rsidRPr="00E96286">
        <w:rPr>
          <w:rFonts w:eastAsia="Times New Roman" w:cs="Times New Roman"/>
          <w:color w:val="000000"/>
          <w:sz w:val="24"/>
          <w:szCs w:val="24"/>
        </w:rPr>
        <w:t>just </w:t>
      </w:r>
      <w:r w:rsidR="003C533B">
        <w:rPr>
          <w:rFonts w:eastAsia="Times New Roman" w:cs="Times New Roman"/>
          <w:b/>
          <w:bCs/>
          <w:color w:val="000000"/>
          <w:sz w:val="24"/>
          <w:szCs w:val="24"/>
        </w:rPr>
        <w:t>deserve the choice.</w:t>
      </w:r>
      <w:r w:rsidRPr="00E96286">
        <w:rPr>
          <w:rFonts w:eastAsia="Times New Roman" w:cs="Times New Roman"/>
          <w:color w:val="000000"/>
          <w:sz w:val="24"/>
          <w:szCs w:val="24"/>
        </w:rPr>
        <w:t> </w:t>
      </w:r>
    </w:p>
    <w:p w:rsidR="00D3559F" w:rsidRDefault="00D3559F" w:rsidP="00E96286">
      <w:pPr>
        <w:spacing w:after="0" w:line="240" w:lineRule="auto"/>
        <w:rPr>
          <w:rFonts w:eastAsia="Times New Roman" w:cs="Times New Roman"/>
          <w:color w:val="000000"/>
          <w:sz w:val="24"/>
          <w:szCs w:val="24"/>
        </w:rPr>
      </w:pPr>
    </w:p>
    <w:p w:rsidR="00D3559F" w:rsidRPr="00D3559F" w:rsidRDefault="00D3559F" w:rsidP="00E96286">
      <w:pPr>
        <w:spacing w:after="0" w:line="240" w:lineRule="auto"/>
        <w:rPr>
          <w:rFonts w:ascii="AR BLANCA" w:eastAsia="Times New Roman" w:hAnsi="AR BLANCA" w:cs="Times New Roman"/>
          <w:color w:val="000000"/>
          <w:sz w:val="28"/>
          <w:szCs w:val="28"/>
        </w:rPr>
      </w:pPr>
      <w:r w:rsidRPr="00D3559F">
        <w:rPr>
          <w:rFonts w:ascii="AR BLANCA" w:eastAsia="Times New Roman" w:hAnsi="AR BLANCA" w:cs="Times New Roman"/>
          <w:color w:val="000000"/>
          <w:sz w:val="28"/>
          <w:szCs w:val="28"/>
        </w:rPr>
        <w:t xml:space="preserve">Marci Peterson, M.Ed. </w:t>
      </w:r>
    </w:p>
    <w:p w:rsidR="00D3559F" w:rsidRDefault="00D3559F" w:rsidP="00E96286">
      <w:pPr>
        <w:spacing w:after="0" w:line="240" w:lineRule="auto"/>
        <w:rPr>
          <w:rFonts w:eastAsia="Times New Roman" w:cs="Times New Roman"/>
          <w:color w:val="000000"/>
          <w:sz w:val="24"/>
          <w:szCs w:val="24"/>
        </w:rPr>
      </w:pPr>
      <w:r>
        <w:rPr>
          <w:rFonts w:eastAsia="Times New Roman" w:cs="Times New Roman"/>
          <w:color w:val="000000"/>
          <w:sz w:val="24"/>
          <w:szCs w:val="24"/>
        </w:rPr>
        <w:t>Roseville, CA</w:t>
      </w:r>
    </w:p>
    <w:p w:rsidR="00D3559F" w:rsidRPr="00E96286" w:rsidRDefault="00D3559F" w:rsidP="00E96286">
      <w:pPr>
        <w:spacing w:after="0" w:line="240" w:lineRule="auto"/>
        <w:rPr>
          <w:rFonts w:eastAsia="Times New Roman" w:cs="Times New Roman"/>
          <w:color w:val="000000"/>
          <w:sz w:val="24"/>
          <w:szCs w:val="24"/>
        </w:rPr>
      </w:pPr>
    </w:p>
    <w:p w:rsidR="00E96286" w:rsidRPr="00E96286" w:rsidRDefault="00E96286" w:rsidP="009D52A8">
      <w:pPr>
        <w:rPr>
          <w:sz w:val="24"/>
          <w:szCs w:val="24"/>
        </w:rPr>
      </w:pPr>
    </w:p>
    <w:p w:rsidR="00E96286" w:rsidRPr="00E96286" w:rsidRDefault="00E96286" w:rsidP="009D52A8">
      <w:pPr>
        <w:rPr>
          <w:sz w:val="24"/>
          <w:szCs w:val="24"/>
        </w:rPr>
      </w:pPr>
      <w:bookmarkStart w:id="0" w:name="_GoBack"/>
      <w:bookmarkEnd w:id="0"/>
    </w:p>
    <w:sectPr w:rsidR="00E96286" w:rsidRPr="00E9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 BLANCA">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95"/>
    <w:rsid w:val="00071871"/>
    <w:rsid w:val="001E39BB"/>
    <w:rsid w:val="001E3BC4"/>
    <w:rsid w:val="003C533B"/>
    <w:rsid w:val="00792E8E"/>
    <w:rsid w:val="008101EE"/>
    <w:rsid w:val="0081030E"/>
    <w:rsid w:val="0087447D"/>
    <w:rsid w:val="008D0A83"/>
    <w:rsid w:val="00993F95"/>
    <w:rsid w:val="009C6DAD"/>
    <w:rsid w:val="009D52A8"/>
    <w:rsid w:val="00A728A9"/>
    <w:rsid w:val="00C43D92"/>
    <w:rsid w:val="00C4594C"/>
    <w:rsid w:val="00D3559F"/>
    <w:rsid w:val="00D46148"/>
    <w:rsid w:val="00D715B3"/>
    <w:rsid w:val="00E9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D5BA"/>
  <w15:chartTrackingRefBased/>
  <w15:docId w15:val="{25C0F053-174C-4B15-82A3-135095C8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1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1EE"/>
    <w:rPr>
      <w:color w:val="0563C1" w:themeColor="hyperlink"/>
      <w:u w:val="single"/>
    </w:rPr>
  </w:style>
  <w:style w:type="character" w:customStyle="1" w:styleId="Heading1Char">
    <w:name w:val="Heading 1 Char"/>
    <w:basedOn w:val="DefaultParagraphFont"/>
    <w:link w:val="Heading1"/>
    <w:uiPriority w:val="9"/>
    <w:rsid w:val="00D715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ida.org/effective-reading-instru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yslexiahelp.umich.edu/tools/apps/topic/reading/text-speech" TargetMode="External"/><Relationship Id="rId5" Type="http://schemas.openxmlformats.org/officeDocument/2006/relationships/hyperlink" Target="http://dyslexiahelp.umich.edu/professionals/dyslexia-school/reading-fluency" TargetMode="External"/><Relationship Id="rId4" Type="http://schemas.openxmlformats.org/officeDocument/2006/relationships/hyperlink" Target="http://www.readingrockets.org/article/benefits-audiobooks-all-read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Peterson</dc:creator>
  <cp:keywords/>
  <dc:description/>
  <cp:lastModifiedBy>Marci Peterson</cp:lastModifiedBy>
  <cp:revision>3</cp:revision>
  <dcterms:created xsi:type="dcterms:W3CDTF">2015-11-15T21:39:00Z</dcterms:created>
  <dcterms:modified xsi:type="dcterms:W3CDTF">2015-11-15T21:41:00Z</dcterms:modified>
</cp:coreProperties>
</file>